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D0" w:rsidRDefault="00FF3DD0" w:rsidP="00FF3D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FF3DD0" w:rsidRDefault="00FF3DD0" w:rsidP="00FF3D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Луковского сельсовета</w:t>
      </w:r>
    </w:p>
    <w:p w:rsidR="00FF3DD0" w:rsidRDefault="00FF3DD0" w:rsidP="00FF3D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Панкрушихинского  района</w:t>
      </w:r>
    </w:p>
    <w:p w:rsidR="00FF3DD0" w:rsidRDefault="00FF3DD0" w:rsidP="00FF3D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мая 2020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25</w:t>
      </w:r>
    </w:p>
    <w:p w:rsidR="00FF3DD0" w:rsidRDefault="00FF3DD0" w:rsidP="00FF3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3DD0" w:rsidRDefault="00FF3DD0" w:rsidP="00FF3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FF3DD0" w:rsidRDefault="00FF3DD0" w:rsidP="00FF3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торгов в форме аукциона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проведения торгов в форме аукциона (далее – Порядок) определяет порядок организации и проведения аукциона по продаже находящегося в муниципальной собственности имущества.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 Панкрушихинского сельсовета Панкрушихинского района Алтайского края (658760, Алтайский край, Панкрушихинский район, с. Панкрушиха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Некрасова, д. 11).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30 (тридцать)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также обеспечивает опубликование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приложением к размещенному на официальном сайте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является проект договора купли-продажи или проект договора аренды земельного участка.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аукциона. По результатам аукциона по продаже земельного участка определяется цена такого земельного участка.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proofErr w:type="gramEnd"/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цены предмета аукциона. Размер задатка устанавливается в размере 20 (двадцать) процентов от начальной цены предмета аукциона.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копии документов, удостоверяющих личность заявителя (для граждан); 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пункте 1 настоящего Порядка.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Заявитель вправе подать только одну заявку в отношении каждого предмета аукциона (лота).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аукционе не может превышать десяти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Заявитель не допускается к участию в аукционе в следующих случаях: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Порядком и действующим законодательством,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настоящего Порядка.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настоящего Порядка,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участника аукциона, который сделал предпоследнее предложение о цене предмета аукциона;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Земельного Кодекса РФ) признается участник аукциона, предложивший наибольший размер первого арендного платежа.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настоящего Порядка,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13, 14 или 20 настоящего Порядка, возмещение расходов, связанных с организацией и проведением аукциона.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 аренды земельного участка, а в случае, предусмотренном пунктом 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Порядка,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настоящим Порядком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договор купли-продажи или договор аренды земельного участка, а в случае, предусмотренном пунктом 24 настоящего Порядка также договор о комплексном освоении территории в течение тридцати дней, со дня направления победителю аукциона проектов указанных договоров,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>
        <w:rPr>
          <w:rFonts w:ascii="Times New Roman" w:hAnsi="Times New Roman" w:cs="Times New Roman"/>
          <w:sz w:val="24"/>
          <w:szCs w:val="24"/>
        </w:rPr>
        <w:t>, по цене, предложенной победителем аукциона.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пунктом 24 настоящего Порядка,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 при подаче заявки.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настоящего Порядка и которые уклонились от их заключения, включаются в реестр недобросовестных участников аукциона.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настоящего Порядка, в течение тридцати дней со дня направления им уполномоченным органом проекта указанного договора, а в случае, предусмотренном пунктом 24 настоящего Порядка, также проекта договора о комплексном освоении территории не подписали и не представили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1 - 3 пункта 29 настоящего Порядка, </w:t>
      </w:r>
      <w:r>
        <w:rPr>
          <w:rFonts w:ascii="Times New Roman" w:hAnsi="Times New Roman" w:cs="Times New Roman"/>
          <w:sz w:val="24"/>
          <w:szCs w:val="24"/>
        </w:rPr>
        <w:lastRenderedPageBreak/>
        <w:t>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Сведения, содержащиеся в реестре недобросовестных участников аукциона, доступны для ознакомления на их официальном сайте.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Внесение сведений о лицах, указанных в пункте 27 настоящего Порядка,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настоящего Порядка,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обжалованы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заинтересованным лицом в судебном порядке.</w:t>
      </w:r>
    </w:p>
    <w:p w:rsidR="00FF3DD0" w:rsidRDefault="00FF3DD0" w:rsidP="00FF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FF3DD0" w:rsidRDefault="00FF3DD0" w:rsidP="00FF3DD0"/>
    <w:p w:rsidR="00FF3DD0" w:rsidRDefault="00FF3DD0" w:rsidP="00FF3DD0"/>
    <w:p w:rsidR="008E7369" w:rsidRDefault="008E7369"/>
    <w:sectPr w:rsidR="008E7369" w:rsidSect="008E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DD0"/>
    <w:rsid w:val="00343482"/>
    <w:rsid w:val="003528BB"/>
    <w:rsid w:val="00482055"/>
    <w:rsid w:val="008D14BC"/>
    <w:rsid w:val="008E7369"/>
    <w:rsid w:val="009003AE"/>
    <w:rsid w:val="00A964B5"/>
    <w:rsid w:val="00C7420A"/>
    <w:rsid w:val="00D3482E"/>
    <w:rsid w:val="00F7562A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D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C74D5-8DAA-4747-BF23-963394B3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2838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2020-05-18T05:05:00Z</dcterms:created>
  <dcterms:modified xsi:type="dcterms:W3CDTF">2020-05-18T05:07:00Z</dcterms:modified>
</cp:coreProperties>
</file>